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7EC" w:rsidRPr="00B534D5" w:rsidRDefault="00B534D5" w:rsidP="00B534D5">
      <w:pPr>
        <w:rPr>
          <w:rFonts w:ascii="Palatino Linotype" w:hAnsi="Palatino Linotype"/>
          <w:b/>
          <w:sz w:val="24"/>
          <w:lang w:val="en-US"/>
        </w:rPr>
      </w:pPr>
      <w:r w:rsidRPr="00B534D5">
        <w:rPr>
          <w:rFonts w:ascii="Palatino Linotype" w:hAnsi="Palatino Linotype"/>
          <w:b/>
          <w:sz w:val="24"/>
          <w:lang w:val="en-US"/>
        </w:rPr>
        <w:t>Supplementary -</w:t>
      </w:r>
      <w:r>
        <w:rPr>
          <w:rFonts w:ascii="Palatino Linotype" w:hAnsi="Palatino Linotype"/>
          <w:b/>
          <w:sz w:val="24"/>
          <w:lang w:val="en-US"/>
        </w:rPr>
        <w:t xml:space="preserve"> Tables</w:t>
      </w:r>
      <w:bookmarkStart w:id="0" w:name="_GoBack"/>
      <w:bookmarkEnd w:id="0"/>
    </w:p>
    <w:p w:rsidR="00B534D5" w:rsidRPr="00B534D5" w:rsidRDefault="00B534D5">
      <w:pPr>
        <w:rPr>
          <w:rFonts w:ascii="Palatino Linotype" w:hAnsi="Palatino Linotype"/>
          <w:lang w:val="en-US"/>
        </w:rPr>
      </w:pPr>
    </w:p>
    <w:tbl>
      <w:tblPr>
        <w:tblStyle w:val="Tablaconcuadrcula1"/>
        <w:tblW w:w="5335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7"/>
        <w:gridCol w:w="1277"/>
        <w:gridCol w:w="1136"/>
        <w:gridCol w:w="185"/>
        <w:gridCol w:w="949"/>
      </w:tblGrid>
      <w:tr w:rsidR="00B534D5" w:rsidRPr="00B534D5" w:rsidTr="00B534D5">
        <w:trPr>
          <w:gridAfter w:val="1"/>
          <w:wAfter w:w="949" w:type="dxa"/>
          <w:trHeight w:val="303"/>
          <w:jc w:val="center"/>
        </w:trPr>
        <w:tc>
          <w:tcPr>
            <w:tcW w:w="8125" w:type="dxa"/>
            <w:gridSpan w:val="4"/>
            <w:tcBorders>
              <w:bottom w:val="single" w:sz="4" w:space="0" w:color="auto"/>
            </w:tcBorders>
          </w:tcPr>
          <w:p w:rsidR="00B534D5" w:rsidRPr="00B534D5" w:rsidRDefault="00B534D5" w:rsidP="00B534D5">
            <w:pPr>
              <w:jc w:val="both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 w:rsidRPr="00B534D5">
              <w:rPr>
                <w:rFonts w:ascii="Palatino Linotype" w:hAnsi="Palatino Linotype"/>
                <w:b/>
                <w:noProof/>
                <w:color w:val="000000"/>
                <w:sz w:val="20"/>
                <w:szCs w:val="20"/>
                <w:lang w:val="en-US"/>
              </w:rPr>
              <w:t>Table Su</w:t>
            </w:r>
            <w:r w:rsidRPr="00B534D5">
              <w:rPr>
                <w:rFonts w:ascii="Palatino Linotype" w:hAnsi="Palatino Linotype"/>
                <w:b/>
                <w:noProof/>
                <w:color w:val="000000"/>
                <w:sz w:val="20"/>
                <w:szCs w:val="20"/>
                <w:lang w:val="en-US"/>
              </w:rPr>
              <w:t>p</w:t>
            </w:r>
            <w:r w:rsidRPr="00B534D5">
              <w:rPr>
                <w:rFonts w:ascii="Palatino Linotype" w:hAnsi="Palatino Linotype"/>
                <w:b/>
                <w:noProof/>
                <w:color w:val="000000"/>
                <w:sz w:val="20"/>
                <w:szCs w:val="20"/>
                <w:lang w:val="en-US"/>
              </w:rPr>
              <w:t xml:space="preserve">pl. </w:t>
            </w:r>
            <w:r w:rsidRPr="00B534D5">
              <w:rPr>
                <w:rFonts w:ascii="Palatino Linotype" w:hAnsi="Palatino Linotype"/>
                <w:b/>
                <w:noProof/>
                <w:color w:val="000000"/>
                <w:sz w:val="20"/>
                <w:szCs w:val="20"/>
                <w:lang w:val="en-US"/>
              </w:rPr>
              <w:t>1</w:t>
            </w:r>
            <w:r w:rsidRPr="00B534D5"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 xml:space="preserve">. </w:t>
            </w:r>
            <w:r w:rsidRPr="00B534D5"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Characteristics of the BMP test set-up</w:t>
            </w:r>
          </w:p>
        </w:tc>
      </w:tr>
      <w:tr w:rsidR="00B534D5" w:rsidRPr="00B534D5" w:rsidTr="00B534D5">
        <w:trPr>
          <w:trHeight w:val="20"/>
          <w:jc w:val="center"/>
        </w:trPr>
        <w:tc>
          <w:tcPr>
            <w:tcW w:w="5527" w:type="dxa"/>
            <w:tcBorders>
              <w:top w:val="single" w:sz="4" w:space="0" w:color="auto"/>
              <w:bottom w:val="single" w:sz="4" w:space="0" w:color="auto"/>
            </w:tcBorders>
          </w:tcPr>
          <w:p w:rsidR="00B534D5" w:rsidRPr="00B534D5" w:rsidRDefault="00B534D5" w:rsidP="00B534D5">
            <w:pPr>
              <w:ind w:firstLine="34"/>
              <w:jc w:val="both"/>
              <w:rPr>
                <w:rFonts w:ascii="Palatino Linotype" w:hAnsi="Palatino Linotype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B534D5">
              <w:rPr>
                <w:rFonts w:ascii="Palatino Linotype" w:hAnsi="Palatino Linotype"/>
                <w:b/>
                <w:noProof/>
                <w:color w:val="000000"/>
                <w:sz w:val="20"/>
                <w:szCs w:val="20"/>
                <w:lang w:val="en-US"/>
              </w:rPr>
              <w:t>Parameter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B534D5" w:rsidRPr="00B534D5" w:rsidRDefault="00B534D5" w:rsidP="00B534D5">
            <w:pPr>
              <w:ind w:firstLine="31"/>
              <w:jc w:val="center"/>
              <w:rPr>
                <w:rFonts w:ascii="Palatino Linotype" w:hAnsi="Palatino Linotype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B534D5">
              <w:rPr>
                <w:rFonts w:ascii="Palatino Linotype" w:hAnsi="Palatino Linotype"/>
                <w:b/>
                <w:noProof/>
                <w:color w:val="000000"/>
                <w:sz w:val="20"/>
                <w:szCs w:val="20"/>
                <w:lang w:val="en-US"/>
              </w:rPr>
              <w:t>Unit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B534D5" w:rsidRPr="00B534D5" w:rsidRDefault="00B534D5" w:rsidP="00B534D5">
            <w:pPr>
              <w:ind w:left="35"/>
              <w:jc w:val="center"/>
              <w:rPr>
                <w:rFonts w:ascii="Palatino Linotype" w:hAnsi="Palatino Linotype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B534D5">
              <w:rPr>
                <w:rFonts w:ascii="Palatino Linotype" w:hAnsi="Palatino Linotype"/>
                <w:b/>
                <w:noProof/>
                <w:color w:val="000000"/>
                <w:sz w:val="20"/>
                <w:szCs w:val="20"/>
              </w:rPr>
              <w:t>T1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34D5" w:rsidRPr="00B534D5" w:rsidRDefault="00B534D5" w:rsidP="00B534D5">
            <w:pPr>
              <w:ind w:left="34"/>
              <w:jc w:val="center"/>
              <w:rPr>
                <w:rFonts w:ascii="Palatino Linotype" w:hAnsi="Palatino Linotype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B534D5">
              <w:rPr>
                <w:rFonts w:ascii="Palatino Linotype" w:hAnsi="Palatino Linotype"/>
                <w:b/>
                <w:noProof/>
                <w:color w:val="000000"/>
                <w:sz w:val="20"/>
                <w:szCs w:val="20"/>
                <w:lang w:val="en-US"/>
              </w:rPr>
              <w:t>T2</w:t>
            </w:r>
          </w:p>
        </w:tc>
      </w:tr>
      <w:tr w:rsidR="00B534D5" w:rsidRPr="003367BD" w:rsidTr="00B534D5">
        <w:trPr>
          <w:trHeight w:val="234"/>
          <w:jc w:val="center"/>
        </w:trPr>
        <w:tc>
          <w:tcPr>
            <w:tcW w:w="5527" w:type="dxa"/>
            <w:tcBorders>
              <w:top w:val="single" w:sz="4" w:space="0" w:color="auto"/>
            </w:tcBorders>
            <w:vAlign w:val="bottom"/>
          </w:tcPr>
          <w:p w:rsidR="00B534D5" w:rsidRPr="003367BD" w:rsidRDefault="00B534D5" w:rsidP="00B534D5">
            <w:pPr>
              <w:ind w:firstLine="34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 xml:space="preserve">Total </w:t>
            </w: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Reactor Volume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vAlign w:val="bottom"/>
          </w:tcPr>
          <w:p w:rsidR="00B534D5" w:rsidRPr="003367BD" w:rsidRDefault="00B534D5" w:rsidP="00B534D5">
            <w:pPr>
              <w:ind w:firstLine="31"/>
              <w:jc w:val="center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mL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vAlign w:val="bottom"/>
          </w:tcPr>
          <w:p w:rsidR="00B534D5" w:rsidRPr="003367BD" w:rsidRDefault="00B534D5" w:rsidP="00B534D5">
            <w:pPr>
              <w:ind w:left="35"/>
              <w:jc w:val="center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560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B534D5" w:rsidRPr="003367BD" w:rsidRDefault="00B534D5" w:rsidP="00B534D5">
            <w:pPr>
              <w:ind w:left="34"/>
              <w:jc w:val="center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560</w:t>
            </w:r>
          </w:p>
        </w:tc>
      </w:tr>
      <w:tr w:rsidR="00B534D5" w:rsidRPr="003367BD" w:rsidTr="00B534D5">
        <w:trPr>
          <w:trHeight w:val="20"/>
          <w:jc w:val="center"/>
        </w:trPr>
        <w:tc>
          <w:tcPr>
            <w:tcW w:w="5527" w:type="dxa"/>
          </w:tcPr>
          <w:p w:rsidR="00B534D5" w:rsidRPr="003367BD" w:rsidRDefault="00B534D5" w:rsidP="00B534D5">
            <w:pPr>
              <w:ind w:firstLine="34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Headspace</w:t>
            </w: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 xml:space="preserve"> (20%)</w:t>
            </w:r>
          </w:p>
        </w:tc>
        <w:tc>
          <w:tcPr>
            <w:tcW w:w="1277" w:type="dxa"/>
          </w:tcPr>
          <w:p w:rsidR="00B534D5" w:rsidRPr="003367BD" w:rsidRDefault="00B534D5" w:rsidP="00B534D5">
            <w:pPr>
              <w:ind w:firstLine="31"/>
              <w:jc w:val="center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mL</w:t>
            </w:r>
          </w:p>
        </w:tc>
        <w:tc>
          <w:tcPr>
            <w:tcW w:w="1136" w:type="dxa"/>
          </w:tcPr>
          <w:p w:rsidR="00B534D5" w:rsidRPr="003367BD" w:rsidRDefault="00B534D5" w:rsidP="00B534D5">
            <w:pPr>
              <w:ind w:left="35"/>
              <w:jc w:val="center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112</w:t>
            </w:r>
          </w:p>
        </w:tc>
        <w:tc>
          <w:tcPr>
            <w:tcW w:w="1134" w:type="dxa"/>
            <w:gridSpan w:val="2"/>
          </w:tcPr>
          <w:p w:rsidR="00B534D5" w:rsidRPr="003367BD" w:rsidRDefault="00B534D5" w:rsidP="00B534D5">
            <w:pPr>
              <w:ind w:left="34"/>
              <w:jc w:val="center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112</w:t>
            </w:r>
          </w:p>
        </w:tc>
      </w:tr>
      <w:tr w:rsidR="00B534D5" w:rsidRPr="003367BD" w:rsidTr="00B534D5">
        <w:trPr>
          <w:trHeight w:val="20"/>
          <w:jc w:val="center"/>
        </w:trPr>
        <w:tc>
          <w:tcPr>
            <w:tcW w:w="5527" w:type="dxa"/>
          </w:tcPr>
          <w:p w:rsidR="00B534D5" w:rsidRPr="003367BD" w:rsidRDefault="00B534D5" w:rsidP="00B534D5">
            <w:pPr>
              <w:ind w:firstLine="34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AE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Effective</w:t>
            </w: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 xml:space="preserve"> Volume (inoculum + substrate + </w:t>
            </w:r>
            <w:r w:rsidRPr="003367BD"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mineral solution</w:t>
            </w: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277" w:type="dxa"/>
          </w:tcPr>
          <w:p w:rsidR="00B534D5" w:rsidRPr="003367BD" w:rsidRDefault="00B534D5" w:rsidP="00B534D5">
            <w:pPr>
              <w:ind w:firstLine="31"/>
              <w:jc w:val="center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mL</w:t>
            </w:r>
          </w:p>
        </w:tc>
        <w:tc>
          <w:tcPr>
            <w:tcW w:w="1136" w:type="dxa"/>
          </w:tcPr>
          <w:p w:rsidR="00B534D5" w:rsidRPr="003367BD" w:rsidRDefault="00B534D5" w:rsidP="00B534D5">
            <w:pPr>
              <w:ind w:left="35"/>
              <w:jc w:val="center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448</w:t>
            </w:r>
          </w:p>
        </w:tc>
        <w:tc>
          <w:tcPr>
            <w:tcW w:w="1134" w:type="dxa"/>
            <w:gridSpan w:val="2"/>
          </w:tcPr>
          <w:p w:rsidR="00B534D5" w:rsidRPr="003367BD" w:rsidRDefault="00B534D5" w:rsidP="00B534D5">
            <w:pPr>
              <w:ind w:left="34"/>
              <w:jc w:val="center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448</w:t>
            </w:r>
          </w:p>
        </w:tc>
      </w:tr>
      <w:tr w:rsidR="00B534D5" w:rsidRPr="003367BD" w:rsidTr="00B534D5">
        <w:trPr>
          <w:trHeight w:val="20"/>
          <w:jc w:val="center"/>
        </w:trPr>
        <w:tc>
          <w:tcPr>
            <w:tcW w:w="5527" w:type="dxa"/>
          </w:tcPr>
          <w:p w:rsidR="00B534D5" w:rsidRPr="003367BD" w:rsidRDefault="00B534D5" w:rsidP="00B534D5">
            <w:pPr>
              <w:ind w:firstLine="34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Initial inoculum concentration</w:t>
            </w:r>
          </w:p>
        </w:tc>
        <w:tc>
          <w:tcPr>
            <w:tcW w:w="1277" w:type="dxa"/>
          </w:tcPr>
          <w:p w:rsidR="00B534D5" w:rsidRPr="003367BD" w:rsidRDefault="00B534D5" w:rsidP="00B534D5">
            <w:pPr>
              <w:ind w:firstLine="31"/>
              <w:jc w:val="center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 xml:space="preserve">g </w:t>
            </w: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VSS/L</w:t>
            </w:r>
          </w:p>
        </w:tc>
        <w:tc>
          <w:tcPr>
            <w:tcW w:w="1136" w:type="dxa"/>
          </w:tcPr>
          <w:p w:rsidR="00B534D5" w:rsidRPr="003367BD" w:rsidRDefault="00B534D5" w:rsidP="00B534D5">
            <w:pPr>
              <w:ind w:left="35"/>
              <w:jc w:val="center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24.4</w:t>
            </w:r>
          </w:p>
        </w:tc>
        <w:tc>
          <w:tcPr>
            <w:tcW w:w="1134" w:type="dxa"/>
            <w:gridSpan w:val="2"/>
          </w:tcPr>
          <w:p w:rsidR="00B534D5" w:rsidRPr="003367BD" w:rsidRDefault="00B534D5" w:rsidP="00B534D5">
            <w:pPr>
              <w:ind w:left="34"/>
              <w:jc w:val="center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24,4</w:t>
            </w:r>
          </w:p>
        </w:tc>
      </w:tr>
      <w:tr w:rsidR="00B534D5" w:rsidRPr="003367BD" w:rsidTr="00B534D5">
        <w:trPr>
          <w:trHeight w:val="20"/>
          <w:jc w:val="center"/>
        </w:trPr>
        <w:tc>
          <w:tcPr>
            <w:tcW w:w="5527" w:type="dxa"/>
          </w:tcPr>
          <w:p w:rsidR="00B534D5" w:rsidRPr="003367BD" w:rsidRDefault="00B534D5" w:rsidP="00B534D5">
            <w:pPr>
              <w:ind w:firstLine="34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Inoculum added</w:t>
            </w:r>
          </w:p>
        </w:tc>
        <w:tc>
          <w:tcPr>
            <w:tcW w:w="1277" w:type="dxa"/>
          </w:tcPr>
          <w:p w:rsidR="00B534D5" w:rsidRPr="003367BD" w:rsidRDefault="00B534D5" w:rsidP="00B534D5">
            <w:pPr>
              <w:ind w:firstLine="31"/>
              <w:jc w:val="center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mL</w:t>
            </w:r>
          </w:p>
        </w:tc>
        <w:tc>
          <w:tcPr>
            <w:tcW w:w="1136" w:type="dxa"/>
          </w:tcPr>
          <w:p w:rsidR="00B534D5" w:rsidRPr="003367BD" w:rsidRDefault="00B534D5" w:rsidP="00B534D5">
            <w:pPr>
              <w:ind w:left="35"/>
              <w:jc w:val="center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148</w:t>
            </w:r>
          </w:p>
        </w:tc>
        <w:tc>
          <w:tcPr>
            <w:tcW w:w="1134" w:type="dxa"/>
            <w:gridSpan w:val="2"/>
          </w:tcPr>
          <w:p w:rsidR="00B534D5" w:rsidRPr="003367BD" w:rsidRDefault="00B534D5" w:rsidP="00B534D5">
            <w:pPr>
              <w:ind w:left="34"/>
              <w:jc w:val="center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148</w:t>
            </w:r>
          </w:p>
        </w:tc>
      </w:tr>
      <w:tr w:rsidR="00B534D5" w:rsidRPr="003367BD" w:rsidTr="00B534D5">
        <w:trPr>
          <w:trHeight w:val="20"/>
          <w:jc w:val="center"/>
        </w:trPr>
        <w:tc>
          <w:tcPr>
            <w:tcW w:w="5527" w:type="dxa"/>
          </w:tcPr>
          <w:p w:rsidR="00B534D5" w:rsidRPr="003367BD" w:rsidRDefault="00B534D5" w:rsidP="00B534D5">
            <w:pPr>
              <w:ind w:firstLine="34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 xml:space="preserve">Initial substrate concentration </w:t>
            </w:r>
          </w:p>
        </w:tc>
        <w:tc>
          <w:tcPr>
            <w:tcW w:w="1277" w:type="dxa"/>
          </w:tcPr>
          <w:p w:rsidR="00B534D5" w:rsidRPr="003367BD" w:rsidRDefault="00B534D5" w:rsidP="00B534D5">
            <w:pPr>
              <w:ind w:firstLine="31"/>
              <w:jc w:val="center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 xml:space="preserve">g </w:t>
            </w: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COD/L</w:t>
            </w:r>
          </w:p>
        </w:tc>
        <w:tc>
          <w:tcPr>
            <w:tcW w:w="1136" w:type="dxa"/>
          </w:tcPr>
          <w:p w:rsidR="00B534D5" w:rsidRPr="003367BD" w:rsidRDefault="00B534D5" w:rsidP="00B534D5">
            <w:pPr>
              <w:ind w:left="35"/>
              <w:jc w:val="center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32.0</w:t>
            </w:r>
          </w:p>
        </w:tc>
        <w:tc>
          <w:tcPr>
            <w:tcW w:w="1134" w:type="dxa"/>
            <w:gridSpan w:val="2"/>
          </w:tcPr>
          <w:p w:rsidR="00B534D5" w:rsidRPr="003367BD" w:rsidRDefault="00B534D5" w:rsidP="00B534D5">
            <w:pPr>
              <w:ind w:left="34"/>
              <w:jc w:val="center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32.0</w:t>
            </w:r>
          </w:p>
        </w:tc>
      </w:tr>
      <w:tr w:rsidR="00B534D5" w:rsidRPr="003367BD" w:rsidTr="00B534D5">
        <w:trPr>
          <w:trHeight w:val="20"/>
          <w:jc w:val="center"/>
        </w:trPr>
        <w:tc>
          <w:tcPr>
            <w:tcW w:w="5527" w:type="dxa"/>
          </w:tcPr>
          <w:p w:rsidR="00B534D5" w:rsidRPr="003367BD" w:rsidRDefault="00B534D5" w:rsidP="00B534D5">
            <w:pPr>
              <w:ind w:firstLine="34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Substrate added</w:t>
            </w:r>
          </w:p>
        </w:tc>
        <w:tc>
          <w:tcPr>
            <w:tcW w:w="1277" w:type="dxa"/>
          </w:tcPr>
          <w:p w:rsidR="00B534D5" w:rsidRPr="003367BD" w:rsidRDefault="00B534D5" w:rsidP="00B534D5">
            <w:pPr>
              <w:ind w:firstLine="31"/>
              <w:jc w:val="center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mL</w:t>
            </w:r>
          </w:p>
        </w:tc>
        <w:tc>
          <w:tcPr>
            <w:tcW w:w="1136" w:type="dxa"/>
          </w:tcPr>
          <w:p w:rsidR="00B534D5" w:rsidRPr="003367BD" w:rsidRDefault="00B534D5" w:rsidP="00B534D5">
            <w:pPr>
              <w:ind w:left="35"/>
              <w:jc w:val="center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134" w:type="dxa"/>
            <w:gridSpan w:val="2"/>
          </w:tcPr>
          <w:p w:rsidR="00B534D5" w:rsidRPr="003367BD" w:rsidRDefault="00B534D5" w:rsidP="00B534D5">
            <w:pPr>
              <w:ind w:left="34"/>
              <w:jc w:val="center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70</w:t>
            </w:r>
          </w:p>
        </w:tc>
      </w:tr>
      <w:tr w:rsidR="00B534D5" w:rsidRPr="003367BD" w:rsidTr="00B534D5">
        <w:trPr>
          <w:trHeight w:val="438"/>
          <w:jc w:val="center"/>
        </w:trPr>
        <w:tc>
          <w:tcPr>
            <w:tcW w:w="9074" w:type="dxa"/>
            <w:gridSpan w:val="5"/>
            <w:tcBorders>
              <w:top w:val="single" w:sz="4" w:space="0" w:color="auto"/>
            </w:tcBorders>
          </w:tcPr>
          <w:p w:rsidR="00B534D5" w:rsidRPr="003367BD" w:rsidRDefault="00B534D5" w:rsidP="00B534D5">
            <w:pPr>
              <w:jc w:val="both"/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T1: S/I ratio</w:t>
            </w:r>
            <w:r w:rsidRPr="006756E2"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 xml:space="preserve"> of 0.36</w:t>
            </w: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 xml:space="preserve"> </w:t>
            </w:r>
            <w:r w:rsidRPr="006756E2"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g COD/g VSS</w:t>
            </w: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;  T2:</w:t>
            </w: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>S/I ratio</w:t>
            </w:r>
            <w:r w:rsidRPr="006756E2">
              <w:rPr>
                <w:rFonts w:ascii="Palatino Linotype" w:hAnsi="Palatino Linotype"/>
                <w:noProof/>
                <w:color w:val="000000"/>
                <w:sz w:val="20"/>
                <w:szCs w:val="20"/>
                <w:lang w:val="en-US"/>
              </w:rPr>
              <w:t xml:space="preserve"> 0.62 g COD/g VSS </w:t>
            </w:r>
          </w:p>
        </w:tc>
      </w:tr>
    </w:tbl>
    <w:p w:rsidR="00B534D5" w:rsidRPr="003367BD" w:rsidRDefault="00B534D5">
      <w:pPr>
        <w:rPr>
          <w:lang w:val="en-US"/>
        </w:rPr>
      </w:pPr>
    </w:p>
    <w:sectPr w:rsidR="00B534D5" w:rsidRPr="003367B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7BD"/>
    <w:rsid w:val="003367BD"/>
    <w:rsid w:val="00465B15"/>
    <w:rsid w:val="005044CA"/>
    <w:rsid w:val="006756E2"/>
    <w:rsid w:val="006B62DF"/>
    <w:rsid w:val="00B5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A1533"/>
  <w15:chartTrackingRefBased/>
  <w15:docId w15:val="{3ACE9042-C792-41A3-B609-8B47BBBE9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59"/>
    <w:rsid w:val="003367BD"/>
    <w:pPr>
      <w:spacing w:after="0" w:line="240" w:lineRule="auto"/>
    </w:pPr>
    <w:rPr>
      <w:rFonts w:eastAsiaTheme="minorEastAsia" w:cs="Times New Roman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336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Fuentedeprrafopredeter"/>
    <w:rsid w:val="00336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0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Eugenia Beily</dc:creator>
  <cp:keywords/>
  <dc:description/>
  <cp:lastModifiedBy>Brian Y</cp:lastModifiedBy>
  <cp:revision>2</cp:revision>
  <dcterms:created xsi:type="dcterms:W3CDTF">2023-02-03T19:04:00Z</dcterms:created>
  <dcterms:modified xsi:type="dcterms:W3CDTF">2023-02-04T18:26:00Z</dcterms:modified>
</cp:coreProperties>
</file>